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jc w:val="center"/>
        <w:rPr>
          <w:rFonts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938"/>
        <w:gridCol w:w="754"/>
      </w:tblGrid>
      <w:tr w:rsidR="00E333B5" w:rsidTr="00AF2A3D">
        <w:trPr>
          <w:cantSplit/>
          <w:trHeight w:val="398"/>
          <w:tblHeader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1-016"/>
              <w:snapToGrid w:val="0"/>
              <w:spacing w:before="100" w:beforeAutospacing="1" w:after="100" w:afterAutospacing="1"/>
              <w:ind w:left="0" w:right="0"/>
              <w:jc w:val="left"/>
              <w:rPr>
                <w:rFonts w:cs="Arial"/>
                <w:bCs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1-016"/>
              <w:snapToGrid w:val="0"/>
              <w:spacing w:before="100" w:beforeAutospacing="1" w:after="100" w:afterAutospacing="1"/>
              <w:ind w:left="0" w:right="0"/>
            </w:pPr>
            <w:r>
              <w:t>СОДЕРЖАНИЕ ТОМА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Стр.</w:t>
            </w:r>
          </w:p>
        </w:tc>
      </w:tr>
      <w:tr w:rsidR="00E333B5" w:rsidTr="00AF2A3D">
        <w:trPr>
          <w:cantSplit/>
          <w:trHeight w:val="386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1-016"/>
              <w:snapToGrid w:val="0"/>
              <w:spacing w:before="100" w:beforeAutospacing="1" w:after="100" w:afterAutospacing="1"/>
              <w:ind w:left="0" w:right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tabs>
                <w:tab w:val="left" w:pos="1410"/>
              </w:tabs>
              <w:snapToGrid w:val="0"/>
              <w:spacing w:before="100" w:beforeAutospacing="1" w:after="100" w:afterAutospacing="1" w:line="2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Введение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E333B5" w:rsidTr="00AF2A3D">
        <w:trPr>
          <w:cantSplit/>
          <w:trHeight w:val="797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1-016"/>
              <w:snapToGrid w:val="0"/>
              <w:spacing w:before="100" w:beforeAutospacing="1" w:after="100" w:afterAutospacing="1"/>
              <w:ind w:left="0" w:right="0"/>
              <w:jc w:val="lef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Раздел </w:t>
            </w:r>
            <w:r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tabs>
                <w:tab w:val="left" w:pos="1410"/>
              </w:tabs>
              <w:snapToGrid w:val="0"/>
              <w:spacing w:before="100" w:beforeAutospacing="1" w:after="100" w:afterAutospacing="1" w:line="2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 ПРИМЕНЕНИЯ ПРАВИЛ ЗЕМЛЕПОЛЬЗОВАНИЯ И ЗАСТРОЙКИ ЧАСТИ СЕЛЬСКОГО ПОСЕЛЕНИЯ ШАРИПОВСКИЙ СЕЛЬСОВЕТ (С.ШАРИПОВО, Д.ВЕРХНЕАКБАШЕВО, Д.СРЕДНЕАКБАШЕВО, Д.НИЖНЕАКБАШЕВО, Д.ВОЕЦКОЕ) МР КУШНАРЕНКОВСКИЙ РАЙОН РЕСПУБЛИКИ БАШКОРТОСТАН И ВНЕСЕНИЯ В НИХ ИЗМЕНЕНИЙ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tabs>
                <w:tab w:val="num" w:pos="0"/>
              </w:tabs>
              <w:snapToGrid w:val="0"/>
              <w:spacing w:before="100" w:beforeAutospacing="1" w:after="100" w:afterAutospacing="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Глава 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tabs>
                <w:tab w:val="num" w:pos="0"/>
              </w:tabs>
              <w:snapToGrid w:val="0"/>
              <w:spacing w:before="100" w:beforeAutospacing="1" w:after="100" w:afterAutospacing="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ПОЛОЖЕНИЯ О ПРАВИЛАХ ЗЕМЛЕПОЛЬЗОВАНИЯ И ЗАСТРОЙКИ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  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Основные понятия, используемые в Правилах землепользования и застройки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Основания введения, назначение и состав Правил землепользования и </w:t>
            </w:r>
          </w:p>
          <w:p w:rsidR="00E333B5" w:rsidRDefault="00E333B5" w:rsidP="00E333B5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застройки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3"/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Градостроительные регламенты и их применение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3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 w:line="200" w:lineRule="atLeas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Действие Правил по отношению к генеральному плану части сельского поселения Шариповский сельсовет (с.Шарипово, д.Верхнеакбашево, д.Среднеакбашево, д.Нижнеакбашево, </w:t>
            </w:r>
            <w:proofErr w:type="spellStart"/>
            <w:r>
              <w:rPr>
                <w:rFonts w:cs="Arial"/>
                <w:szCs w:val="20"/>
              </w:rPr>
              <w:t>д</w:t>
            </w:r>
            <w:proofErr w:type="gramStart"/>
            <w:r>
              <w:rPr>
                <w:rFonts w:cs="Arial"/>
                <w:szCs w:val="20"/>
              </w:rPr>
              <w:t>.В</w:t>
            </w:r>
            <w:proofErr w:type="gramEnd"/>
            <w:r>
              <w:rPr>
                <w:rFonts w:cs="Arial"/>
                <w:szCs w:val="20"/>
              </w:rPr>
              <w:t>оецкое</w:t>
            </w:r>
            <w:proofErr w:type="spellEnd"/>
            <w:r>
              <w:rPr>
                <w:rFonts w:cs="Arial"/>
                <w:szCs w:val="20"/>
              </w:rPr>
              <w:t>), иным документам территориального планирования, документации по планировке территории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3"/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Градостроительное зонирование части сельского поселения Шариповский сельсовет (с.Шарипово, д.Верхнеакбашево, д.Среднеакбашево, д.Нижнеакбашево, </w:t>
            </w:r>
            <w:proofErr w:type="spellStart"/>
            <w:r>
              <w:rPr>
                <w:rFonts w:cs="Arial"/>
                <w:szCs w:val="20"/>
              </w:rPr>
              <w:t>д</w:t>
            </w:r>
            <w:proofErr w:type="gramStart"/>
            <w:r>
              <w:rPr>
                <w:rFonts w:cs="Arial"/>
                <w:szCs w:val="20"/>
              </w:rPr>
              <w:t>.В</w:t>
            </w:r>
            <w:proofErr w:type="gramEnd"/>
            <w:r>
              <w:rPr>
                <w:rFonts w:cs="Arial"/>
                <w:szCs w:val="20"/>
              </w:rPr>
              <w:t>оецкое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Использование земельных участков, использование и строительные изменения объектов капитального строительства, несоответствующих Правилам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Режим использования и застройки земельных участков на территории части сельского поселения Шариповский сельсовет (с.Шарипово, д.Верхнеакбашево, д.Среднеакбашево, д.Нижнеакбашево, </w:t>
            </w:r>
            <w:proofErr w:type="spellStart"/>
            <w:r>
              <w:rPr>
                <w:rFonts w:cs="Arial"/>
                <w:szCs w:val="20"/>
              </w:rPr>
              <w:t>д</w:t>
            </w:r>
            <w:proofErr w:type="gramStart"/>
            <w:r>
              <w:rPr>
                <w:rFonts w:cs="Arial"/>
                <w:szCs w:val="20"/>
              </w:rPr>
              <w:t>.В</w:t>
            </w:r>
            <w:proofErr w:type="gramEnd"/>
            <w:r>
              <w:rPr>
                <w:rFonts w:cs="Arial"/>
                <w:szCs w:val="20"/>
              </w:rPr>
              <w:t>оецкое</w:t>
            </w:r>
            <w:proofErr w:type="spellEnd"/>
            <w:r>
              <w:rPr>
                <w:rFonts w:cs="Arial"/>
                <w:szCs w:val="20"/>
              </w:rPr>
              <w:t>),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</w:tr>
      <w:tr w:rsidR="00E333B5" w:rsidTr="00AF2A3D">
        <w:trPr>
          <w:cantSplit/>
          <w:trHeight w:val="54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tabs>
                <w:tab w:val="left" w:pos="360"/>
                <w:tab w:val="left" w:pos="1260"/>
              </w:tabs>
              <w:autoSpaceDE w:val="0"/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Глава 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ПОЛОЖЕНИЕ О РЕГУЛИРОВАНИИ ЗЕМЛЕПОЛЬЗОВАНИЯ И ЗАСТРОЙКИ ТЕРРИТОРИИ </w:t>
            </w:r>
            <w:r>
              <w:rPr>
                <w:rFonts w:cs="Arial"/>
                <w:szCs w:val="20"/>
              </w:rPr>
              <w:t xml:space="preserve">ЧАСТИ СЕЛЬСКОГО ПОСЕЛЕНИЯ ШАРИПОВСКИЙ СЕЛЬСОВЕТ (С.ШАРИПОВО, Д.ВЕРХНЕАКБАШЕВО, Д.СРЕДНЕАКБАШЕВО, Д.НИЖНЕАКБАШЕВО, Д.ВОЕЦКОЕ) МР КУШНАРЕНКОВСКИЙ РАЙОН РЕСПУБЛИКИ БАШКОРТОСТАН </w:t>
            </w:r>
            <w:r>
              <w:rPr>
                <w:szCs w:val="20"/>
              </w:rPr>
              <w:t>ОРГАНАМИ МЕСТНОГО САМОУПРАВЛЕНИЯ И ИНЫМИ УЧАСТНИКАМИ ОТНОШЕНИЙ, ВОЗНИКАЮЩИХ ПО ПОВОДУ ЗЕМЛЕПОЛЬЗОВАНИЯ И ЗАСТРОЙКИ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Полномочия органов местного самоуправления, регулирующие </w:t>
            </w:r>
            <w:r>
              <w:rPr>
                <w:szCs w:val="20"/>
              </w:rPr>
              <w:t xml:space="preserve">землепользование и застройку в части подготовки и </w:t>
            </w:r>
            <w:proofErr w:type="gramStart"/>
            <w:r>
              <w:rPr>
                <w:szCs w:val="20"/>
              </w:rPr>
              <w:t>применения</w:t>
            </w:r>
            <w:proofErr w:type="gramEnd"/>
            <w:r>
              <w:rPr>
                <w:szCs w:val="20"/>
              </w:rPr>
              <w:t xml:space="preserve"> настоящих Правил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 xml:space="preserve">Комиссия по землепользованию и застройке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Общие положения о лицах, осуществляющих землепользование и застройку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Порядок утверждения Правил землепользования и застройки </w:t>
            </w:r>
            <w:r>
              <w:rPr>
                <w:rFonts w:cs="Arial"/>
                <w:szCs w:val="20"/>
              </w:rPr>
              <w:t xml:space="preserve">части сельского поселения Шариповский сельсовет (с.Шарипово, д.Верхнеакбашево, д.Среднеакбашево, д.Нижнеакбашево, </w:t>
            </w:r>
            <w:proofErr w:type="spellStart"/>
            <w:r>
              <w:rPr>
                <w:rFonts w:cs="Arial"/>
                <w:szCs w:val="20"/>
              </w:rPr>
              <w:t>д</w:t>
            </w:r>
            <w:proofErr w:type="gramStart"/>
            <w:r>
              <w:rPr>
                <w:rFonts w:cs="Arial"/>
                <w:szCs w:val="20"/>
              </w:rPr>
              <w:t>.В</w:t>
            </w:r>
            <w:proofErr w:type="gramEnd"/>
            <w:r>
              <w:rPr>
                <w:rFonts w:cs="Arial"/>
                <w:szCs w:val="20"/>
              </w:rPr>
              <w:t>оецкое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4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ПОЛОЖЕНИЕ О ПЛАНИРОВКЕ ТЕРРИТОРИИ И ПОДГОТОВКЕ ДОКУМЕНТАЦИИ ПО ПЛАНИРОВКЕ ТЕРРИТОРИИ 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 </w:t>
            </w:r>
            <w:r>
              <w:rPr>
                <w:rFonts w:cs="Arial"/>
                <w:szCs w:val="20"/>
              </w:rPr>
              <w:t xml:space="preserve">части сельского поселения Шариповский сельсовет (с.Шарипово, д.Верхнеакбашево, д.Среднеакбашево, д.Нижнеакбашево, </w:t>
            </w:r>
            <w:proofErr w:type="spellStart"/>
            <w:r>
              <w:rPr>
                <w:rFonts w:cs="Arial"/>
                <w:szCs w:val="20"/>
              </w:rPr>
              <w:t>д</w:t>
            </w:r>
            <w:proofErr w:type="gramStart"/>
            <w:r>
              <w:rPr>
                <w:rFonts w:cs="Arial"/>
                <w:szCs w:val="20"/>
              </w:rPr>
              <w:t>.В</w:t>
            </w:r>
            <w:proofErr w:type="gramEnd"/>
            <w:r>
              <w:rPr>
                <w:rFonts w:cs="Arial"/>
                <w:szCs w:val="20"/>
              </w:rPr>
              <w:t>оецкое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 xml:space="preserve">Градостроительные планы земельных участков 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Порядок подготовки и утверждения документации по планировке территории </w:t>
            </w:r>
            <w:r>
              <w:rPr>
                <w:rFonts w:cs="Arial"/>
                <w:szCs w:val="20"/>
              </w:rPr>
              <w:t xml:space="preserve">части сельского поселения Шариповский сельсовет (с.Шарипово, д.Верхнеакбашево, д.Среднеакбашево, д.Нижнеакбашево, </w:t>
            </w:r>
            <w:proofErr w:type="spellStart"/>
            <w:r>
              <w:rPr>
                <w:rFonts w:cs="Arial"/>
                <w:szCs w:val="20"/>
              </w:rPr>
              <w:t>д</w:t>
            </w:r>
            <w:proofErr w:type="gramStart"/>
            <w:r>
              <w:rPr>
                <w:rFonts w:cs="Arial"/>
                <w:szCs w:val="20"/>
              </w:rPr>
              <w:t>.В</w:t>
            </w:r>
            <w:proofErr w:type="gramEnd"/>
            <w:r>
              <w:rPr>
                <w:rFonts w:cs="Arial"/>
                <w:szCs w:val="20"/>
              </w:rPr>
              <w:t>оецкое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Развитие застроенных территорий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ГРАДОСТРОИТЕЛЬНАЯ ПОДГОТОВКА ТЕРРИТОРИИ И ФОРМИРОВАНИЕ ЗЕМЕЛЬНЫХ УЧАСТКОВ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Принципы градостроительной подготовки территории и формирования земельных участков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Виды процедур градостроительной подготовки территорий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территорий с целью выявления свободных от прав третьих лиц земельных участков для строительства по инициативе Администрации сельского поселения Шариповский сельсовет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Градостроительная подготовка территорий существующей застройки с целью развития застроенных территорий по инициативе лиц, не владеющих объектами капитального строительства на соответствующих территориях, либо Администрации муниципального района Кушнаренковский район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незастроенных, свободных от прав третьих лиц территорий,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не застроенных,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Кушнаренковский район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территорий существующей застройки, не разделенной на земельные участки, с целью формирования земельных участков, на которых расположены объекты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строительства, предназначенных для обслуживания населения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Градостроительная подготовка территорий и земельных участков в части информации о технических условиях </w:t>
            </w:r>
            <w:proofErr w:type="gramStart"/>
            <w:r>
              <w:rPr>
                <w:szCs w:val="20"/>
              </w:rPr>
              <w:t>подключения</w:t>
            </w:r>
            <w:proofErr w:type="gramEnd"/>
            <w:r>
              <w:rPr>
                <w:szCs w:val="20"/>
              </w:rPr>
              <w:t xml:space="preserve"> к сетям инженерно-технического обеспечения планируемых к строительству, реконструкции объектов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lastRenderedPageBreak/>
              <w:t>Глава 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Принципы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Особенности предоставления земельных участков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УСТАНОВЛЕНИЕ, ИЗМЕНЕНИЕ, ФИКСАЦИЯ ГРАНИЦ ЗЕМЕЛЬ ПУБЛИЧНОГО ИСПОЛЬЗОВАНИЯ, ИХ ИСПОЛЬЗОВАНИЕ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Общие положения о землях публичного использования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Фиксация границ земель публичного использования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315"/>
                <w:tab w:val="right" w:pos="599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tabs>
                <w:tab w:val="left" w:pos="315"/>
                <w:tab w:val="right" w:pos="599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ПОЛОЖЕНИЕ О ПРОВЕДЕНИИ ПУБЛИЧНЫХ СЛУШАНИЙ ПО ВОПРОСАМ ЗЕМЛЕПОЛЬЗОВАНИЯ И ЗАСТРОЙКИ ТЕРРИТОРИИ ЧАСТИ СЕЛЬСКОГО ПОСЕЛЕНИЯ ШАРИПОВСКИЙ СЕЛЬСОВЕТ (С.ШАРИПОВО, Д.ВЕРХНЕАКБАШЕВО, Д.СРЕДНЕАКБАШЕВО, Д.НИЖНЕАКБАШЕВО, Д.ВОЕЦКОЕ)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8.5</w:t>
            </w:r>
          </w:p>
          <w:p w:rsidR="00E333B5" w:rsidRDefault="00E333B5" w:rsidP="00E333B5">
            <w:pPr>
              <w:spacing w:before="100" w:beforeAutospacing="1" w:after="100" w:afterAutospacing="1"/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8.6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ПОРЯДОК ВНЕСЕНИЯ ИЗМЕНЕНИЙ В ПРАВИЛА ЗЕМЛЕПОЛЬЗОВАНИЯ И ЗАСТРОЙКИ ЧАСТИ СЕЛЬСКОГО ПОСЕЛЕНИЯ ШАРИПОВСКИЙ СЕЛЬСОВЕТ (С.ШАРИПОВО, Д.ВЕРХНЕАКБАШЕВО, Д.СРЕДНЕАКБАШЕВО, Д.НИЖНЕАКБАШЕВО, Д.ВОЕЦКОЕ)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9.1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</w:tr>
      <w:tr w:rsidR="00E333B5" w:rsidTr="00AF2A3D">
        <w:trPr>
          <w:cantSplit/>
          <w:trHeight w:val="638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10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АРХИТЕКТУРНО-СТРОИТЕЛЬНОЕ ПРОЕКТИРОВАНИЕ, СТРОИТЕЛЬСТВО, РЕКОНСТРУКЦИЯ ОБЪЕКТОВ КАПИТАЛЬНОГО СТРОИТЕЛЬСТВА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строительства, реконструкции объектов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10.2</w:t>
            </w:r>
          </w:p>
          <w:p w:rsidR="00E333B5" w:rsidRDefault="00E333B5" w:rsidP="00E333B5">
            <w:pPr>
              <w:spacing w:before="100" w:beforeAutospacing="1" w:after="100" w:afterAutospacing="1"/>
            </w:pP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Инженерные изыскания для подготовки проектной документации. Архитектурно-строительное проектирование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345"/>
                <w:tab w:val="right" w:pos="599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tabs>
                <w:tab w:val="left" w:pos="345"/>
                <w:tab w:val="right" w:pos="599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10.4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Выдача разрешения на строительство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Строительный контроль. Государственный строительный надзор.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Прием объекта и выдача разрешения на ввод объекта в эксплуатацию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СТРОИТЕЛЬНЫЕ ИЗМЕНЕНИЯ ОБЪЕКТОВ КАПИТАЛЬНОГО СТРОИТЕЛЬСТВА И РЕГУЛИРОВАНИЕ ИНЫХ ВОПРОСОВ ЗЕМЛЕПОЛЬЗОВАНИЯ И ЗАСТРОЙКИ ТЕРРИТОРИИ </w:t>
            </w:r>
            <w:r>
              <w:rPr>
                <w:rFonts w:cs="Arial"/>
                <w:szCs w:val="20"/>
              </w:rPr>
              <w:t>ЧАСТИ СЕЛЬСКОГО ПОСЕЛЕНИЯ ШАРИПОВСКИЙ СЕЛЬСОВЕТ (С.ШАРИПОВО, Д.ВЕРХНЕАКБАШЕВО, Д.СРЕДНЕАКБАШЕВО, Д.НИЖНЕАКБАШЕВО, Д.ВОЕЦКОЕ)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</w:tr>
      <w:tr w:rsidR="00E333B5" w:rsidTr="00AF2A3D">
        <w:trPr>
          <w:cantSplit/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Подготовка проектной документации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11.3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>Формирование градостроительных условий при предоставлении земельных участков, находящихся в распоряжении органов местного самоуправления муниципального района Кушнаренковский район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Установление публичных сервитутов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E333B5" w:rsidTr="00AF2A3D">
        <w:trPr>
          <w:cantSplit/>
          <w:trHeight w:val="63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hd w:val="clear" w:color="auto" w:fill="FFFFFF"/>
              <w:snapToGrid w:val="0"/>
              <w:spacing w:before="100" w:beforeAutospacing="1" w:after="100" w:afterAutospacing="1"/>
              <w:jc w:val="both"/>
              <w:rPr>
                <w:rFonts w:cs="Arial"/>
                <w:bCs/>
                <w:spacing w:val="-4"/>
                <w:szCs w:val="20"/>
              </w:rPr>
            </w:pPr>
            <w:r>
              <w:rPr>
                <w:rFonts w:cs="Arial"/>
                <w:bCs/>
                <w:spacing w:val="-1"/>
                <w:szCs w:val="20"/>
              </w:rPr>
              <w:t xml:space="preserve">Основания, условия и принципы организации порядка изъятия земельных </w:t>
            </w:r>
            <w:r>
              <w:rPr>
                <w:rFonts w:cs="Arial"/>
                <w:bCs/>
                <w:spacing w:val="-2"/>
                <w:szCs w:val="20"/>
              </w:rPr>
              <w:t>участков, иных объектов недвижимости для реализации государственных, муниципальных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Cs/>
                <w:spacing w:val="-4"/>
                <w:szCs w:val="20"/>
              </w:rPr>
              <w:t>нужд.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hd w:val="clear" w:color="auto" w:fill="FFFFFF"/>
              <w:snapToGrid w:val="0"/>
              <w:spacing w:before="100" w:beforeAutospacing="1" w:after="100" w:afterAutospacing="1"/>
              <w:ind w:right="403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pacing w:val="-2"/>
                <w:szCs w:val="20"/>
              </w:rPr>
              <w:t xml:space="preserve">Условия принятия решений о резервировании земельных участков для </w:t>
            </w:r>
            <w:r>
              <w:rPr>
                <w:rFonts w:cs="Arial"/>
                <w:bCs/>
                <w:szCs w:val="20"/>
              </w:rPr>
              <w:t>государственных и муниципальных нужд.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102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12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ИНФОРМАЦИОННАЯ СИСТЕМА ОБЕСПЕЧЕНИЯ ГРАДОСТРОИТЕЛЬНОЙ ДЕЯТЕЛЬНОСТИ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12.1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13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13.1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Контроль за</w:t>
            </w:r>
            <w:proofErr w:type="gramEnd"/>
            <w:r>
              <w:rPr>
                <w:rFonts w:cs="Arial"/>
                <w:szCs w:val="20"/>
              </w:rPr>
              <w:t xml:space="preserve"> использованием земельных участков и объектов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105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Ответственность за нарушение Правил.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105</w:t>
            </w: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РАЗДЕЛ II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3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КАРТЫ ГРАДОСТРОИТЕЛЬНОГО ЗОНИРОВАНИЯ ЧАСТИ СЕЛЬСКОГО ПОСЕЛЕНИЯ ШАРИПОВСКИЙ СЕЛЬСОВЕТ (С.ШАРИПОВО, Д.ВЕРХНЕАКБАШЕВО, Д.СРЕДНЕАКБАШЕВО, Д.НИЖНЕАКБАШЕВО, Д.ВОЕЦКОЕ) МР КУШНАРЕНКОВСКИЙ РАЙОН РБ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13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14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ВИДЫ И СОСТАВ ТЕРРИТОРИАЛЬНЫХ ЗОН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106</w:t>
            </w:r>
          </w:p>
        </w:tc>
      </w:tr>
      <w:tr w:rsidR="00E333B5" w:rsidTr="00AF2A3D">
        <w:trPr>
          <w:cantSplit/>
          <w:trHeight w:val="356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15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3"/>
              <w:snapToGrid w:val="0"/>
              <w:spacing w:before="100" w:beforeAutospacing="1" w:after="100" w:afterAutospacing="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КАРТА ГРАДОСТРОИТЕЛЬНОГО ЗОНИРОВАНИЯ 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szCs w:val="20"/>
              </w:rPr>
              <w:t>В ЧАСТИ ГРАНИЦ ТЕРРИТОРИАЛЬНЫХ ЗОН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107</w:t>
            </w:r>
          </w:p>
        </w:tc>
      </w:tr>
      <w:tr w:rsidR="00E333B5" w:rsidTr="00AF2A3D">
        <w:trPr>
          <w:cantSplit/>
          <w:trHeight w:val="919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КАРТЫ ГРАДОСТРОИТЕЛЬНОГО ЗОНИРОВАНИЯ В ЧАСТИ ГРАНИЦ ЗОН С ОСОБЫМИ УСЛОВИЯМИ ИСПОЛЬЗОВАНИЯ ТЕРРИТОРИЙ ПО ПРИРОДНО-ЭКОЛОГИЧЕСКИМ И САНИТАРНО-ГИГИЕНИЧЕСКИМ ТРЕБОВАНИЯМ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107</w:t>
            </w:r>
          </w:p>
        </w:tc>
      </w:tr>
      <w:tr w:rsidR="00E333B5" w:rsidTr="00AF2A3D">
        <w:trPr>
          <w:cantSplit/>
          <w:trHeight w:val="62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Глава 17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КАРТА ГРАДОСТРОИТЕЛЬНОГО ЗОНИРОВАНИЯ  В ЧАСТИ ГРАНИЦ ЗОН ОХРАНЫ ОБЪЕКТОВ КУЛЬТУРНОГО НАСЛЕДИЯ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109</w:t>
            </w:r>
          </w:p>
        </w:tc>
      </w:tr>
      <w:tr w:rsidR="00E333B5" w:rsidTr="00AF2A3D">
        <w:trPr>
          <w:cantSplit/>
          <w:trHeight w:val="24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1-016"/>
              <w:snapToGrid w:val="0"/>
              <w:spacing w:before="100" w:beforeAutospacing="1" w:after="100" w:afterAutospacing="1"/>
              <w:ind w:left="0" w:right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раздел </w:t>
            </w:r>
            <w:r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1-016"/>
              <w:snapToGrid w:val="0"/>
              <w:spacing w:before="100" w:beforeAutospacing="1" w:after="100" w:afterAutospacing="1"/>
              <w:ind w:left="0" w:right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градостроительные регламенты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66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tabs>
                <w:tab w:val="num" w:pos="0"/>
              </w:tabs>
              <w:snapToGrid w:val="0"/>
              <w:spacing w:before="100" w:beforeAutospacing="1" w:after="100" w:afterAutospacing="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Глава 18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tabs>
                <w:tab w:val="num" w:pos="0"/>
              </w:tabs>
              <w:snapToGrid w:val="0"/>
              <w:spacing w:before="100" w:beforeAutospacing="1" w:after="100" w:afterAutospacing="1"/>
              <w:jc w:val="left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 И в части 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26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snapToGrid w:val="0"/>
              <w:spacing w:before="100" w:beforeAutospacing="1" w:after="100" w:afterAutospacing="1"/>
            </w:pPr>
            <w:r>
              <w:t>18.1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Жилые зоны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</w:tr>
      <w:tr w:rsidR="00E333B5" w:rsidTr="00AF2A3D">
        <w:trPr>
          <w:cantSplit/>
          <w:trHeight w:val="24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snapToGrid w:val="0"/>
              <w:spacing w:before="100" w:beforeAutospacing="1" w:after="100" w:afterAutospacing="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Общественно-деловые и коммерческие зоны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E333B5" w:rsidTr="00AF2A3D">
        <w:trPr>
          <w:cantSplit/>
          <w:trHeight w:val="24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Производственные зоны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</w:tr>
      <w:tr w:rsidR="00E333B5" w:rsidTr="00AF2A3D">
        <w:trPr>
          <w:cantSplit/>
          <w:trHeight w:val="26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Рекреационные зоны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126</w:t>
            </w:r>
          </w:p>
        </w:tc>
      </w:tr>
      <w:tr w:rsidR="00E333B5" w:rsidTr="00AF2A3D">
        <w:trPr>
          <w:cantSplit/>
          <w:trHeight w:val="24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Зоны специального назначения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128</w:t>
            </w:r>
          </w:p>
        </w:tc>
      </w:tr>
      <w:tr w:rsidR="00E333B5" w:rsidTr="00AF2A3D">
        <w:trPr>
          <w:cantSplit/>
          <w:trHeight w:val="260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Зоны инженерно-транспортной инфраструктуры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131</w:t>
            </w:r>
          </w:p>
        </w:tc>
      </w:tr>
      <w:tr w:rsidR="00E333B5" w:rsidTr="00AF2A3D">
        <w:trPr>
          <w:cantSplit/>
          <w:trHeight w:val="24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Зоны сельскохозяйственного использования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E333B5" w:rsidTr="00AF2A3D">
        <w:trPr>
          <w:cantSplit/>
          <w:trHeight w:val="418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Глава 19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snapToGrid w:val="0"/>
              <w:spacing w:before="100" w:beforeAutospacing="1" w:after="100" w:afterAutospacing="1"/>
              <w:jc w:val="left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Градостроительные регламенты в части ограничений использования земельных участков и объектов капитального строительства 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</w:tc>
      </w:tr>
      <w:tr w:rsidR="00E333B5" w:rsidTr="00AF2A3D">
        <w:trPr>
          <w:cantSplit/>
          <w:trHeight w:val="59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snapToGrid w:val="0"/>
              <w:spacing w:before="100" w:beforeAutospacing="1" w:after="100" w:afterAutospacing="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Ограничения использования земельных участков и объектов капитального строительства,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134</w:t>
            </w:r>
          </w:p>
        </w:tc>
      </w:tr>
      <w:tr w:rsidR="00E333B5" w:rsidTr="00AF2A3D">
        <w:trPr>
          <w:cantSplit/>
          <w:trHeight w:val="664"/>
        </w:trPr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Ограничения использования земельных участков и объектов капитального строительства,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</w:tr>
      <w:tr w:rsidR="00E333B5" w:rsidTr="00AF2A3D">
        <w:trPr>
          <w:cantSplit/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Ограничения использования земельных участков и объектов капитального строительства, на территории зон охраны объектов культурного наследия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E333B5" w:rsidTr="00AF2A3D">
        <w:trPr>
          <w:cantSplit/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ИЛЛЮСТРАТИВНЫЕ МАТЕРИАЛЫ: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rPr>
                <w:szCs w:val="20"/>
              </w:rPr>
            </w:pPr>
          </w:p>
        </w:tc>
      </w:tr>
      <w:tr w:rsidR="00E333B5" w:rsidTr="00AF2A3D">
        <w:trPr>
          <w:cantSplit/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Карта градостроительного зонирования в части границ территориальных зон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</w:tr>
      <w:tr w:rsidR="00E333B5" w:rsidTr="00AF2A3D">
        <w:trPr>
          <w:cantSplit/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Карта градостроительного зонирования в части границ зон с особыми условиями использования территории по санитарно-гигиеническим требованиям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141</w:t>
            </w:r>
          </w:p>
        </w:tc>
      </w:tr>
      <w:tr w:rsidR="00E333B5" w:rsidTr="00AF2A3D">
        <w:trPr>
          <w:cantSplit/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Карта градостроительного зонирования в части границ зон с особыми условиями использования территории по природно-экологическим требованиям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142</w:t>
            </w:r>
          </w:p>
        </w:tc>
      </w:tr>
      <w:tr w:rsidR="00E333B5" w:rsidTr="00AF2A3D">
        <w:trPr>
          <w:cantSplit/>
          <w:trHeight w:val="16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E333B5" w:rsidRDefault="00E333B5" w:rsidP="00E333B5">
            <w:pPr>
              <w:pStyle w:val="3"/>
              <w:keepNext w:val="0"/>
              <w:tabs>
                <w:tab w:val="num" w:pos="0"/>
              </w:tabs>
              <w:snapToGrid w:val="0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Карта градостроительного зонирования в части границ зон охраны объектов культурного наследия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</w:p>
          <w:p w:rsidR="00E333B5" w:rsidRDefault="00E333B5" w:rsidP="00E333B5">
            <w:pPr>
              <w:pStyle w:val="a6"/>
              <w:tabs>
                <w:tab w:val="left" w:pos="567"/>
              </w:tabs>
              <w:snapToGrid w:val="0"/>
              <w:spacing w:before="100" w:beforeAutospacing="1" w:after="100" w:afterAutospacing="1"/>
              <w:jc w:val="right"/>
              <w:rPr>
                <w:szCs w:val="20"/>
              </w:rPr>
            </w:pPr>
            <w:r>
              <w:rPr>
                <w:szCs w:val="20"/>
              </w:rPr>
              <w:t>143</w:t>
            </w:r>
          </w:p>
        </w:tc>
      </w:tr>
    </w:tbl>
    <w:p w:rsidR="00E333B5" w:rsidRDefault="00E333B5" w:rsidP="00E333B5">
      <w:pPr>
        <w:pageBreakBefore/>
        <w:tabs>
          <w:tab w:val="left" w:pos="1410"/>
        </w:tabs>
        <w:spacing w:before="100" w:beforeAutospacing="1" w:after="100" w:afterAutospacing="1" w:line="200" w:lineRule="atLeast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Список авторского коллектива</w:t>
      </w: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tbl>
      <w:tblPr>
        <w:tblW w:w="0" w:type="auto"/>
        <w:tblInd w:w="7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8"/>
        <w:gridCol w:w="2656"/>
      </w:tblGrid>
      <w:tr w:rsidR="00E333B5" w:rsidTr="00AF2A3D">
        <w:tc>
          <w:tcPr>
            <w:tcW w:w="6288" w:type="dxa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мастерской генерального плана, руководитель группы.................................................................</w:t>
            </w:r>
          </w:p>
          <w:p w:rsidR="00E333B5" w:rsidRDefault="00E333B5" w:rsidP="00E333B5">
            <w:pPr>
              <w:pStyle w:val="a6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E333B5" w:rsidRDefault="00E333B5" w:rsidP="00E333B5">
            <w:pPr>
              <w:pStyle w:val="a6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А.М.Сарварова</w:t>
            </w:r>
            <w:proofErr w:type="spellEnd"/>
          </w:p>
        </w:tc>
      </w:tr>
      <w:tr w:rsidR="00E333B5" w:rsidTr="00AF2A3D">
        <w:tc>
          <w:tcPr>
            <w:tcW w:w="6288" w:type="dxa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архитектор.................................................................</w:t>
            </w:r>
          </w:p>
          <w:p w:rsidR="00E333B5" w:rsidRDefault="00E333B5" w:rsidP="00E333B5">
            <w:pPr>
              <w:pStyle w:val="a6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E333B5" w:rsidRDefault="00E333B5" w:rsidP="00E333B5">
            <w:pPr>
              <w:pStyle w:val="a6"/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Н.Р.Мухамадеева</w:t>
            </w:r>
            <w:proofErr w:type="spellEnd"/>
          </w:p>
        </w:tc>
      </w:tr>
    </w:tbl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before="100" w:beforeAutospacing="1" w:after="100" w:afterAutospacing="1" w:line="200" w:lineRule="atLeast"/>
        <w:ind w:firstLine="567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</w:p>
    <w:p w:rsidR="00E333B5" w:rsidRDefault="00E333B5" w:rsidP="00E333B5">
      <w:pPr>
        <w:tabs>
          <w:tab w:val="left" w:pos="1410"/>
        </w:tabs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Проект разработан в соответствии с государственными нормами, правилами и стандартами.</w:t>
      </w:r>
    </w:p>
    <w:p w:rsidR="00E333B5" w:rsidRDefault="00E333B5" w:rsidP="00E333B5">
      <w:pPr>
        <w:tabs>
          <w:tab w:val="left" w:pos="1410"/>
        </w:tabs>
        <w:spacing w:line="200" w:lineRule="atLeast"/>
        <w:ind w:firstLine="567"/>
        <w:jc w:val="both"/>
        <w:rPr>
          <w:rFonts w:cs="Arial"/>
        </w:rPr>
      </w:pPr>
      <w:r>
        <w:rPr>
          <w:rFonts w:cs="Arial"/>
        </w:rPr>
        <w:t xml:space="preserve">Главный инженер проекта   _______________________________    </w:t>
      </w:r>
      <w:proofErr w:type="spellStart"/>
      <w:r>
        <w:rPr>
          <w:rFonts w:cs="Arial"/>
        </w:rPr>
        <w:t>Ширгазин</w:t>
      </w:r>
      <w:proofErr w:type="spellEnd"/>
      <w:r>
        <w:rPr>
          <w:rFonts w:cs="Arial"/>
        </w:rPr>
        <w:t xml:space="preserve"> А.Р.</w:t>
      </w:r>
    </w:p>
    <w:p w:rsidR="004437BE" w:rsidRPr="00E333B5" w:rsidRDefault="00E333B5" w:rsidP="00E333B5">
      <w:pPr>
        <w:tabs>
          <w:tab w:val="left" w:pos="1410"/>
        </w:tabs>
        <w:spacing w:line="200" w:lineRule="atLeast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</w:rPr>
        <w:t xml:space="preserve">                                               </w:t>
      </w:r>
      <w:r>
        <w:rPr>
          <w:rFonts w:cs="Arial"/>
          <w:sz w:val="16"/>
          <w:szCs w:val="16"/>
        </w:rPr>
        <w:t xml:space="preserve">            подпись           дата              фамилия и.о.</w:t>
      </w:r>
    </w:p>
    <w:sectPr w:rsidR="004437BE" w:rsidRPr="00E333B5" w:rsidSect="00E333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3B5"/>
    <w:rsid w:val="004437BE"/>
    <w:rsid w:val="00E3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333B5"/>
    <w:pPr>
      <w:keepNext/>
      <w:widowControl w:val="0"/>
      <w:numPr>
        <w:ilvl w:val="2"/>
        <w:numId w:val="1"/>
      </w:numPr>
      <w:tabs>
        <w:tab w:val="left" w:pos="0"/>
        <w:tab w:val="left" w:pos="567"/>
        <w:tab w:val="left" w:pos="1134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3B5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E333B5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33B5"/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5">
    <w:name w:val="Normal (Web)"/>
    <w:basedOn w:val="a"/>
    <w:rsid w:val="00E333B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333B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-016">
    <w:name w:val="1-016"/>
    <w:basedOn w:val="a"/>
    <w:rsid w:val="00E333B5"/>
    <w:pPr>
      <w:keepNext/>
      <w:widowControl w:val="0"/>
      <w:suppressAutoHyphens/>
      <w:spacing w:before="120" w:after="120" w:line="240" w:lineRule="auto"/>
      <w:ind w:left="357" w:right="-57"/>
      <w:jc w:val="center"/>
    </w:pPr>
    <w:rPr>
      <w:rFonts w:ascii="Arial" w:eastAsia="Times New Roman" w:hAnsi="Arial" w:cs="Times New Roman"/>
      <w:b/>
      <w:bCs/>
      <w:cap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2</cp:revision>
  <dcterms:created xsi:type="dcterms:W3CDTF">2015-10-05T05:37:00Z</dcterms:created>
  <dcterms:modified xsi:type="dcterms:W3CDTF">2015-10-05T05:37:00Z</dcterms:modified>
</cp:coreProperties>
</file>